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6432D" w14:textId="7B4C1841" w:rsidR="003111A4" w:rsidRPr="001A659D" w:rsidRDefault="003111A4" w:rsidP="003111A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0E4D8A">
        <w:rPr>
          <w:rFonts w:ascii="Arial" w:hAnsi="Arial" w:cs="Arial"/>
          <w:b/>
          <w:sz w:val="24"/>
          <w:szCs w:val="24"/>
          <w:lang w:eastAsia="ja-JP"/>
        </w:rPr>
        <w:t>0302</w:t>
      </w:r>
      <w:bookmarkStart w:id="0" w:name="_GoBack"/>
      <w:bookmarkEnd w:id="0"/>
    </w:p>
    <w:p w14:paraId="48BBFFE5" w14:textId="77777777" w:rsidR="003111A4" w:rsidRPr="004B566C" w:rsidRDefault="003111A4" w:rsidP="003111A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14:paraId="6F54D96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25C6EC"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4FC7" w:rsidRPr="0090002C">
        <w:rPr>
          <w:rFonts w:ascii="Arial" w:hAnsi="Arial" w:cs="Arial"/>
          <w:lang w:eastAsia="ja-JP"/>
        </w:rPr>
        <w:t>9.</w:t>
      </w:r>
      <w:r w:rsidR="00BA5BAC">
        <w:rPr>
          <w:rFonts w:ascii="Arial" w:hAnsi="Arial" w:cs="Arial"/>
          <w:lang w:eastAsia="ja-JP"/>
        </w:rPr>
        <w:t>4</w:t>
      </w:r>
      <w:r w:rsidR="004E4FC7" w:rsidRPr="0090002C">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826F18" w14:textId="77777777" w:rsidTr="00871653">
        <w:tc>
          <w:tcPr>
            <w:tcW w:w="2436" w:type="dxa"/>
            <w:shd w:val="clear" w:color="auto" w:fill="auto"/>
          </w:tcPr>
          <w:p w14:paraId="354D18B0"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9B8E051" w14:textId="77777777" w:rsidR="00593315" w:rsidRPr="008836AC" w:rsidRDefault="00593315" w:rsidP="001A248F">
            <w:pPr>
              <w:tabs>
                <w:tab w:val="left" w:pos="567"/>
              </w:tabs>
              <w:spacing w:after="0"/>
              <w:rPr>
                <w:rFonts w:ascii="Arial" w:hAnsi="Arial" w:cs="Arial"/>
              </w:rPr>
            </w:pPr>
          </w:p>
        </w:tc>
      </w:tr>
      <w:tr w:rsidR="00871653" w:rsidRPr="008836AC" w14:paraId="4C35A7B3" w14:textId="77777777" w:rsidTr="00871653">
        <w:tc>
          <w:tcPr>
            <w:tcW w:w="2436" w:type="dxa"/>
            <w:shd w:val="clear" w:color="auto" w:fill="auto"/>
          </w:tcPr>
          <w:p w14:paraId="4AECEC9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E3D6D3D" w14:textId="77777777" w:rsidR="00871653" w:rsidRPr="0090002C" w:rsidRDefault="00871653" w:rsidP="001A248F">
            <w:pPr>
              <w:tabs>
                <w:tab w:val="left" w:pos="567"/>
              </w:tabs>
              <w:spacing w:after="0"/>
              <w:rPr>
                <w:rFonts w:ascii="Arial" w:hAnsi="Arial" w:cs="Arial"/>
                <w:lang w:eastAsia="ja-JP"/>
              </w:rPr>
            </w:pPr>
            <w:r w:rsidRPr="0090002C">
              <w:rPr>
                <w:rFonts w:ascii="Arial" w:hAnsi="Arial" w:cs="Arial"/>
              </w:rPr>
              <w:t>Study Item:</w:t>
            </w:r>
            <w:r w:rsidRPr="0090002C">
              <w:rPr>
                <w:rFonts w:ascii="Arial" w:hAnsi="Arial" w:cs="Arial" w:hint="eastAsia"/>
                <w:lang w:eastAsia="ja-JP"/>
              </w:rPr>
              <w:t xml:space="preserve"> </w:t>
            </w:r>
          </w:p>
          <w:p w14:paraId="1594BE31" w14:textId="77777777" w:rsidR="00871653" w:rsidRPr="0090002C" w:rsidRDefault="00871653" w:rsidP="001A248F">
            <w:pPr>
              <w:tabs>
                <w:tab w:val="left" w:pos="567"/>
              </w:tabs>
              <w:spacing w:after="0"/>
              <w:rPr>
                <w:rFonts w:ascii="Arial" w:hAnsi="Arial" w:cs="Arial"/>
              </w:rPr>
            </w:pPr>
            <w:r w:rsidRPr="0090002C">
              <w:rPr>
                <w:rFonts w:ascii="Arial" w:hAnsi="Arial" w:cs="Arial"/>
                <w:lang w:eastAsia="ja-JP"/>
              </w:rPr>
              <w:t>No</w:t>
            </w:r>
          </w:p>
        </w:tc>
        <w:tc>
          <w:tcPr>
            <w:tcW w:w="1842" w:type="dxa"/>
          </w:tcPr>
          <w:p w14:paraId="06510930" w14:textId="77777777" w:rsidR="00871653" w:rsidRPr="0090002C" w:rsidRDefault="00871653" w:rsidP="001A248F">
            <w:pPr>
              <w:tabs>
                <w:tab w:val="left" w:pos="567"/>
              </w:tabs>
              <w:spacing w:after="0"/>
              <w:rPr>
                <w:rFonts w:ascii="Arial" w:hAnsi="Arial" w:cs="Arial"/>
                <w:lang w:eastAsia="ja-JP"/>
              </w:rPr>
            </w:pPr>
            <w:r w:rsidRPr="0090002C">
              <w:rPr>
                <w:rFonts w:ascii="Arial" w:hAnsi="Arial" w:cs="Arial"/>
              </w:rPr>
              <w:t>Core part:</w:t>
            </w:r>
            <w:r w:rsidRPr="0090002C">
              <w:rPr>
                <w:rFonts w:ascii="Arial" w:hAnsi="Arial" w:cs="Arial"/>
                <w:lang w:eastAsia="ja-JP"/>
              </w:rPr>
              <w:t xml:space="preserve"> </w:t>
            </w:r>
          </w:p>
          <w:p w14:paraId="6DDA306E" w14:textId="77777777" w:rsidR="00871653" w:rsidRPr="0090002C" w:rsidRDefault="00871653" w:rsidP="001A248F">
            <w:pPr>
              <w:tabs>
                <w:tab w:val="left" w:pos="567"/>
              </w:tabs>
              <w:spacing w:after="0"/>
              <w:rPr>
                <w:rFonts w:ascii="Arial" w:hAnsi="Arial" w:cs="Arial"/>
                <w:lang w:eastAsia="ja-JP"/>
              </w:rPr>
            </w:pPr>
            <w:r w:rsidRPr="0090002C">
              <w:rPr>
                <w:rFonts w:ascii="Arial" w:hAnsi="Arial" w:cs="Arial" w:hint="eastAsia"/>
                <w:lang w:eastAsia="ja-JP"/>
              </w:rPr>
              <w:t>Yes</w:t>
            </w:r>
          </w:p>
        </w:tc>
        <w:tc>
          <w:tcPr>
            <w:tcW w:w="2309" w:type="dxa"/>
            <w:gridSpan w:val="2"/>
          </w:tcPr>
          <w:p w14:paraId="6680DC6D" w14:textId="77777777" w:rsidR="00871653" w:rsidRPr="0090002C" w:rsidRDefault="00871653" w:rsidP="001A248F">
            <w:pPr>
              <w:tabs>
                <w:tab w:val="left" w:pos="567"/>
              </w:tabs>
              <w:spacing w:after="0"/>
              <w:rPr>
                <w:rFonts w:ascii="Arial" w:hAnsi="Arial" w:cs="Arial"/>
              </w:rPr>
            </w:pPr>
            <w:r w:rsidRPr="0090002C">
              <w:rPr>
                <w:rFonts w:ascii="Arial" w:hAnsi="Arial" w:cs="Arial"/>
              </w:rPr>
              <w:t>Performance part:</w:t>
            </w:r>
          </w:p>
          <w:p w14:paraId="78953429" w14:textId="77777777"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Yes</w:t>
            </w:r>
          </w:p>
        </w:tc>
        <w:tc>
          <w:tcPr>
            <w:tcW w:w="1653" w:type="dxa"/>
          </w:tcPr>
          <w:p w14:paraId="0EFEFEAF" w14:textId="77777777" w:rsidR="00871653" w:rsidRPr="0090002C" w:rsidRDefault="00871653" w:rsidP="001A248F">
            <w:pPr>
              <w:tabs>
                <w:tab w:val="left" w:pos="567"/>
              </w:tabs>
              <w:spacing w:after="0"/>
              <w:rPr>
                <w:rFonts w:ascii="Arial" w:hAnsi="Arial" w:cs="Arial"/>
              </w:rPr>
            </w:pPr>
            <w:r w:rsidRPr="0090002C">
              <w:rPr>
                <w:rFonts w:ascii="Arial" w:hAnsi="Arial" w:cs="Arial"/>
              </w:rPr>
              <w:t>Testing part:</w:t>
            </w:r>
          </w:p>
          <w:p w14:paraId="677D47BA" w14:textId="77777777"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No</w:t>
            </w:r>
          </w:p>
        </w:tc>
      </w:tr>
      <w:tr w:rsidR="0036248C" w:rsidRPr="008836AC" w14:paraId="429D6927" w14:textId="77777777" w:rsidTr="00871653">
        <w:tc>
          <w:tcPr>
            <w:tcW w:w="2436" w:type="dxa"/>
          </w:tcPr>
          <w:p w14:paraId="416F64E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97EDAD1" w14:textId="77777777" w:rsidR="0036248C" w:rsidRPr="008836AC" w:rsidRDefault="00B45C05" w:rsidP="008836AC">
            <w:pPr>
              <w:tabs>
                <w:tab w:val="left" w:pos="567"/>
              </w:tabs>
              <w:spacing w:after="0"/>
              <w:rPr>
                <w:rFonts w:ascii="Arial" w:hAnsi="Arial" w:cs="Arial"/>
              </w:rPr>
            </w:pPr>
            <w:r w:rsidRPr="00B45C05">
              <w:rPr>
                <w:rFonts w:ascii="Arial" w:hAnsi="Arial" w:cs="Arial"/>
              </w:rPr>
              <w:t>NR_n38_BW</w:t>
            </w:r>
          </w:p>
        </w:tc>
      </w:tr>
      <w:tr w:rsidR="0036248C" w:rsidRPr="008836AC" w14:paraId="025CCF41" w14:textId="77777777" w:rsidTr="00871653">
        <w:tc>
          <w:tcPr>
            <w:tcW w:w="2436" w:type="dxa"/>
          </w:tcPr>
          <w:p w14:paraId="2BD7E6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4A7BF26" w14:textId="77777777" w:rsidR="0036248C" w:rsidRPr="008836AC" w:rsidRDefault="00B45C05" w:rsidP="008836AC">
            <w:pPr>
              <w:tabs>
                <w:tab w:val="left" w:pos="567"/>
              </w:tabs>
              <w:spacing w:after="0"/>
              <w:rPr>
                <w:rFonts w:ascii="Arial" w:hAnsi="Arial" w:cs="Arial"/>
                <w:lang w:eastAsia="ja-JP"/>
              </w:rPr>
            </w:pPr>
            <w:r>
              <w:rPr>
                <w:rFonts w:ascii="Segoe UI" w:hAnsi="Segoe UI" w:cs="Segoe UI"/>
                <w:color w:val="333333"/>
                <w:sz w:val="18"/>
                <w:szCs w:val="18"/>
                <w:shd w:val="clear" w:color="auto" w:fill="FFFFFF"/>
              </w:rPr>
              <w:t>830093</w:t>
            </w:r>
          </w:p>
        </w:tc>
      </w:tr>
      <w:tr w:rsidR="00B6300F" w:rsidRPr="008836AC" w14:paraId="04869EDF" w14:textId="77777777" w:rsidTr="00871653">
        <w:tc>
          <w:tcPr>
            <w:tcW w:w="2436" w:type="dxa"/>
          </w:tcPr>
          <w:p w14:paraId="3D8797C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5D76D3E" w14:textId="77777777" w:rsidR="00B6300F" w:rsidRPr="008836AC" w:rsidRDefault="00B45C05" w:rsidP="008836AC">
            <w:pPr>
              <w:tabs>
                <w:tab w:val="left" w:pos="567"/>
              </w:tabs>
              <w:spacing w:after="0"/>
              <w:rPr>
                <w:rFonts w:ascii="Arial" w:hAnsi="Arial" w:cs="Arial"/>
                <w:lang w:eastAsia="ja-JP"/>
              </w:rPr>
            </w:pPr>
            <w:r>
              <w:rPr>
                <w:lang w:val="en-US"/>
              </w:rPr>
              <w:t>RP-192215</w:t>
            </w:r>
          </w:p>
        </w:tc>
      </w:tr>
      <w:tr w:rsidR="00871653" w:rsidRPr="008836AC" w14:paraId="3FA4ED98" w14:textId="77777777" w:rsidTr="00871653">
        <w:tc>
          <w:tcPr>
            <w:tcW w:w="2436" w:type="dxa"/>
          </w:tcPr>
          <w:p w14:paraId="3B897F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4DD8A6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21313E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0EEEB72" w14:textId="77777777"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8CB312F"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E4FC7" w:rsidRPr="0090002C">
              <w:rPr>
                <w:rFonts w:ascii="Arial" w:hAnsi="Arial" w:cs="Arial"/>
                <w:lang w:eastAsia="ja-JP"/>
              </w:rPr>
              <w:t>03</w:t>
            </w:r>
            <w:r w:rsidRPr="0090002C">
              <w:rPr>
                <w:rFonts w:ascii="Arial" w:hAnsi="Arial" w:cs="Arial"/>
                <w:lang w:eastAsia="ja-JP"/>
              </w:rPr>
              <w:t>/</w:t>
            </w:r>
            <w:r w:rsidR="004E4FC7" w:rsidRPr="0090002C">
              <w:rPr>
                <w:rFonts w:ascii="Arial" w:hAnsi="Arial" w:cs="Arial"/>
                <w:lang w:eastAsia="ja-JP"/>
              </w:rPr>
              <w:t>2020</w:t>
            </w:r>
          </w:p>
        </w:tc>
        <w:tc>
          <w:tcPr>
            <w:tcW w:w="2268" w:type="dxa"/>
          </w:tcPr>
          <w:p w14:paraId="662A977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E4FC7" w:rsidRPr="0090002C">
              <w:rPr>
                <w:rFonts w:ascii="Arial" w:hAnsi="Arial" w:cs="Arial"/>
                <w:lang w:eastAsia="ja-JP"/>
              </w:rPr>
              <w:t>03/2020</w:t>
            </w:r>
          </w:p>
        </w:tc>
        <w:tc>
          <w:tcPr>
            <w:tcW w:w="1694" w:type="dxa"/>
            <w:gridSpan w:val="2"/>
          </w:tcPr>
          <w:p w14:paraId="0B017D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331FC32" w14:textId="77777777"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CF64309" w14:textId="77777777" w:rsidTr="00871653">
        <w:tc>
          <w:tcPr>
            <w:tcW w:w="2436" w:type="dxa"/>
          </w:tcPr>
          <w:p w14:paraId="353BBB7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F9440A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5819194" w14:textId="77777777"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56BA89B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4339F4" w14:textId="77777777" w:rsidR="00871653" w:rsidRPr="008836AC" w:rsidRDefault="00BC7B70" w:rsidP="008836AC">
            <w:pPr>
              <w:tabs>
                <w:tab w:val="left" w:pos="567"/>
              </w:tabs>
              <w:spacing w:after="0"/>
              <w:rPr>
                <w:rFonts w:ascii="Arial" w:hAnsi="Arial" w:cs="Arial"/>
                <w:lang w:eastAsia="ja-JP"/>
              </w:rPr>
            </w:pPr>
            <w:r>
              <w:rPr>
                <w:rFonts w:ascii="Arial" w:hAnsi="Arial" w:cs="Arial"/>
                <w:color w:val="00B050"/>
                <w:lang w:eastAsia="ja-JP"/>
              </w:rPr>
              <w:t>100</w:t>
            </w:r>
            <w:r w:rsidR="00871653" w:rsidRPr="0090002C">
              <w:rPr>
                <w:rFonts w:ascii="Arial" w:hAnsi="Arial" w:cs="Arial"/>
                <w:color w:val="00B050"/>
                <w:lang w:eastAsia="ja-JP"/>
              </w:rPr>
              <w:t>%</w:t>
            </w:r>
          </w:p>
        </w:tc>
        <w:tc>
          <w:tcPr>
            <w:tcW w:w="2268" w:type="dxa"/>
          </w:tcPr>
          <w:p w14:paraId="2713301E" w14:textId="77777777" w:rsidR="00344A0F"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2629A6A6" w14:textId="77777777" w:rsidR="00871653" w:rsidRPr="008836AC" w:rsidRDefault="00BC7B70" w:rsidP="008836AC">
            <w:pPr>
              <w:tabs>
                <w:tab w:val="left" w:pos="567"/>
              </w:tabs>
              <w:spacing w:after="0"/>
              <w:rPr>
                <w:rFonts w:ascii="Arial" w:hAnsi="Arial" w:cs="Arial"/>
                <w:lang w:eastAsia="ja-JP"/>
              </w:rPr>
            </w:pPr>
            <w:r>
              <w:rPr>
                <w:rFonts w:ascii="Arial" w:hAnsi="Arial" w:cs="Arial"/>
                <w:color w:val="00B050"/>
                <w:lang w:eastAsia="ja-JP"/>
              </w:rPr>
              <w:t>10</w:t>
            </w:r>
            <w:r w:rsidR="00344A0F">
              <w:rPr>
                <w:rFonts w:ascii="Arial" w:hAnsi="Arial" w:cs="Arial"/>
                <w:color w:val="00B050"/>
                <w:lang w:eastAsia="ja-JP"/>
              </w:rPr>
              <w:t>0</w:t>
            </w:r>
            <w:r w:rsidR="00871653" w:rsidRPr="00B45C05">
              <w:rPr>
                <w:rFonts w:ascii="Arial" w:hAnsi="Arial" w:cs="Arial"/>
                <w:color w:val="00B050"/>
                <w:lang w:eastAsia="ja-JP"/>
              </w:rPr>
              <w:t>%</w:t>
            </w:r>
          </w:p>
        </w:tc>
        <w:tc>
          <w:tcPr>
            <w:tcW w:w="1694" w:type="dxa"/>
            <w:gridSpan w:val="2"/>
          </w:tcPr>
          <w:p w14:paraId="26EAE72D"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1CB37E05" w14:textId="77777777"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7E76731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12AAD8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D50AC7F"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AF67FC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D907750" w14:textId="77777777" w:rsidR="001F486F" w:rsidRPr="001F486F" w:rsidRDefault="001F486F" w:rsidP="001F486F">
      <w:pPr>
        <w:pStyle w:val="ListParagraph"/>
        <w:tabs>
          <w:tab w:val="left" w:pos="567"/>
        </w:tabs>
        <w:ind w:leftChars="0" w:left="924"/>
        <w:rPr>
          <w:rFonts w:ascii="Arial" w:hAnsi="Arial" w:cs="Arial"/>
          <w:color w:val="FF0000"/>
        </w:rPr>
      </w:pPr>
    </w:p>
    <w:p w14:paraId="2A3E349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1056EEC7" w14:textId="77777777" w:rsidTr="001A248F">
        <w:tc>
          <w:tcPr>
            <w:tcW w:w="2758" w:type="dxa"/>
            <w:gridSpan w:val="2"/>
          </w:tcPr>
          <w:p w14:paraId="2F7480D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80695E" w14:textId="77777777" w:rsidR="00EF4800" w:rsidRPr="008836AC" w:rsidRDefault="004E4FC7"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14:paraId="22940DEF" w14:textId="77777777" w:rsidTr="001A248F">
        <w:tc>
          <w:tcPr>
            <w:tcW w:w="1418" w:type="dxa"/>
            <w:vMerge w:val="restart"/>
            <w:vAlign w:val="center"/>
          </w:tcPr>
          <w:p w14:paraId="7213018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E2EDC4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6C58535" w14:textId="77777777" w:rsidR="006C4E32" w:rsidRPr="008836AC" w:rsidRDefault="004E4FC7"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CDE58D" w14:textId="77777777" w:rsidTr="001A248F">
        <w:tc>
          <w:tcPr>
            <w:tcW w:w="1418" w:type="dxa"/>
            <w:vMerge/>
          </w:tcPr>
          <w:p w14:paraId="24E74ED6" w14:textId="77777777" w:rsidR="006C4E32" w:rsidRPr="008836AC" w:rsidRDefault="006C4E32" w:rsidP="001A248F">
            <w:pPr>
              <w:tabs>
                <w:tab w:val="left" w:pos="567"/>
              </w:tabs>
              <w:rPr>
                <w:rFonts w:ascii="Arial" w:hAnsi="Arial" w:cs="Arial"/>
                <w:b/>
              </w:rPr>
            </w:pPr>
          </w:p>
        </w:tc>
        <w:tc>
          <w:tcPr>
            <w:tcW w:w="1340" w:type="dxa"/>
          </w:tcPr>
          <w:p w14:paraId="58C8266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7551C0" w14:textId="77777777" w:rsidR="006C4E32" w:rsidRPr="008836AC" w:rsidRDefault="004E4FC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26E0568B" w14:textId="77777777" w:rsidTr="001A248F">
        <w:tc>
          <w:tcPr>
            <w:tcW w:w="1418" w:type="dxa"/>
            <w:vMerge/>
          </w:tcPr>
          <w:p w14:paraId="61EC31E8" w14:textId="77777777" w:rsidR="006C4E32" w:rsidRPr="008836AC" w:rsidRDefault="006C4E32" w:rsidP="001A248F">
            <w:pPr>
              <w:tabs>
                <w:tab w:val="left" w:pos="567"/>
              </w:tabs>
              <w:rPr>
                <w:rFonts w:ascii="Arial" w:hAnsi="Arial" w:cs="Arial"/>
                <w:b/>
              </w:rPr>
            </w:pPr>
          </w:p>
        </w:tc>
        <w:tc>
          <w:tcPr>
            <w:tcW w:w="1340" w:type="dxa"/>
          </w:tcPr>
          <w:p w14:paraId="3D4369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E2F38E8" w14:textId="77777777" w:rsidR="006C4E32" w:rsidRDefault="00094E84" w:rsidP="001A248F">
            <w:pPr>
              <w:tabs>
                <w:tab w:val="left" w:pos="567"/>
              </w:tabs>
              <w:spacing w:after="0"/>
              <w:rPr>
                <w:rFonts w:ascii="Arial" w:hAnsi="Arial" w:cs="Arial"/>
              </w:rPr>
            </w:pPr>
            <w:hyperlink r:id="rId7" w:history="1">
              <w:r w:rsidR="004E4FC7" w:rsidRPr="00571F12">
                <w:rPr>
                  <w:rStyle w:val="Hyperlink"/>
                  <w:rFonts w:ascii="Arial" w:hAnsi="Arial" w:cs="Arial"/>
                </w:rPr>
                <w:t>dominique.everaere@ericsson.com</w:t>
              </w:r>
            </w:hyperlink>
          </w:p>
          <w:p w14:paraId="54A707BA" w14:textId="77777777" w:rsidR="004E4FC7" w:rsidRPr="008836AC" w:rsidRDefault="004E4FC7" w:rsidP="001A248F">
            <w:pPr>
              <w:tabs>
                <w:tab w:val="left" w:pos="567"/>
              </w:tabs>
              <w:spacing w:after="0"/>
              <w:rPr>
                <w:rFonts w:ascii="Arial" w:hAnsi="Arial" w:cs="Arial"/>
              </w:rPr>
            </w:pPr>
          </w:p>
        </w:tc>
      </w:tr>
    </w:tbl>
    <w:p w14:paraId="0764E286" w14:textId="77777777" w:rsidR="006C4E32" w:rsidRDefault="006C4E32" w:rsidP="000D17BC">
      <w:pPr>
        <w:pBdr>
          <w:bottom w:val="single" w:sz="4" w:space="1" w:color="auto"/>
        </w:pBdr>
        <w:spacing w:after="0"/>
        <w:rPr>
          <w:rFonts w:ascii="Arial" w:hAnsi="Arial" w:cs="Arial"/>
        </w:rPr>
      </w:pPr>
    </w:p>
    <w:p w14:paraId="4452E1DB" w14:textId="77777777" w:rsidR="006C4E32" w:rsidRPr="00430FCA" w:rsidRDefault="006C4E32" w:rsidP="006C4E32">
      <w:pPr>
        <w:pBdr>
          <w:bottom w:val="single" w:sz="4" w:space="1" w:color="auto"/>
        </w:pBdr>
        <w:rPr>
          <w:rFonts w:ascii="Arial" w:hAnsi="Arial" w:cs="Arial"/>
        </w:rPr>
      </w:pPr>
    </w:p>
    <w:p w14:paraId="3AAF6AB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F79ABE1" w14:textId="77777777" w:rsidTr="001A248F">
        <w:trPr>
          <w:jc w:val="center"/>
        </w:trPr>
        <w:tc>
          <w:tcPr>
            <w:tcW w:w="6185" w:type="dxa"/>
            <w:shd w:val="clear" w:color="auto" w:fill="E0E0E0"/>
          </w:tcPr>
          <w:p w14:paraId="769DFE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41A592" w14:textId="77777777" w:rsidR="00D22398" w:rsidRPr="008836AC" w:rsidRDefault="00C21339" w:rsidP="00C4666A">
            <w:pPr>
              <w:pStyle w:val="TAL"/>
              <w:jc w:val="center"/>
              <w:rPr>
                <w:color w:val="FF0000"/>
                <w:lang w:eastAsia="ja-JP"/>
              </w:rPr>
            </w:pPr>
            <w:r>
              <w:rPr>
                <w:color w:val="FF0000"/>
                <w:lang w:eastAsia="ja-JP"/>
              </w:rPr>
              <w:t>No</w:t>
            </w:r>
          </w:p>
        </w:tc>
      </w:tr>
    </w:tbl>
    <w:p w14:paraId="39C3A869" w14:textId="77777777" w:rsidR="00D22398" w:rsidRDefault="00D22398" w:rsidP="0039390A">
      <w:pPr>
        <w:spacing w:after="0"/>
        <w:rPr>
          <w:rFonts w:ascii="Arial" w:hAnsi="Arial" w:cs="Arial"/>
        </w:rPr>
      </w:pPr>
    </w:p>
    <w:p w14:paraId="22209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8485EF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71286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7504E" w14:textId="77777777" w:rsidR="003B7182" w:rsidRDefault="003B7182" w:rsidP="00C17C6C">
      <w:pPr>
        <w:spacing w:after="0"/>
        <w:rPr>
          <w:rFonts w:ascii="Arial" w:hAnsi="Arial" w:cs="Arial"/>
        </w:rPr>
      </w:pPr>
    </w:p>
    <w:p w14:paraId="5240A15E" w14:textId="77777777" w:rsidR="00011C3B" w:rsidRPr="003B7182" w:rsidRDefault="00011C3B" w:rsidP="00C17C6C">
      <w:pPr>
        <w:spacing w:after="0"/>
        <w:rPr>
          <w:rFonts w:ascii="Arial" w:hAnsi="Arial" w:cs="Arial"/>
        </w:rPr>
      </w:pPr>
    </w:p>
    <w:p w14:paraId="147B75A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5E689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3DEE3D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8D75C10" w14:textId="77777777" w:rsidR="00701410" w:rsidRDefault="00701410" w:rsidP="00701410">
      <w:pPr>
        <w:pStyle w:val="Heading4"/>
        <w:rPr>
          <w:lang w:eastAsia="ja-JP"/>
        </w:rPr>
      </w:pPr>
      <w:r>
        <w:rPr>
          <w:lang w:eastAsia="ja-JP"/>
        </w:rPr>
        <w:t>2.1.1</w:t>
      </w:r>
      <w:r>
        <w:rPr>
          <w:lang w:eastAsia="ja-JP"/>
        </w:rPr>
        <w:tab/>
        <w:t>Agreements</w:t>
      </w:r>
    </w:p>
    <w:p w14:paraId="58F3AB0D" w14:textId="77777777" w:rsidR="003A4B47" w:rsidRPr="00701410" w:rsidRDefault="00701410" w:rsidP="00701410">
      <w:pPr>
        <w:pStyle w:val="Heading4"/>
        <w:rPr>
          <w:lang w:eastAsia="ja-JP"/>
        </w:rPr>
      </w:pPr>
      <w:r>
        <w:rPr>
          <w:lang w:eastAsia="ja-JP"/>
        </w:rPr>
        <w:t>2.1.2</w:t>
      </w:r>
      <w:r>
        <w:rPr>
          <w:lang w:eastAsia="ja-JP"/>
        </w:rPr>
        <w:tab/>
        <w:t>Remaining Open issues</w:t>
      </w:r>
    </w:p>
    <w:p w14:paraId="16F5F86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5464EDE" w14:textId="77777777" w:rsidR="00701410" w:rsidRDefault="00701410" w:rsidP="00701410">
      <w:pPr>
        <w:pStyle w:val="Heading4"/>
        <w:rPr>
          <w:lang w:eastAsia="ja-JP"/>
        </w:rPr>
      </w:pPr>
      <w:r>
        <w:rPr>
          <w:lang w:eastAsia="ja-JP"/>
        </w:rPr>
        <w:t>2.2.1</w:t>
      </w:r>
      <w:r>
        <w:rPr>
          <w:lang w:eastAsia="ja-JP"/>
        </w:rPr>
        <w:tab/>
        <w:t>Agreements</w:t>
      </w:r>
    </w:p>
    <w:p w14:paraId="254C8C3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4ACE8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8506B5B" w14:textId="77777777" w:rsidR="00701410" w:rsidRDefault="00701410" w:rsidP="00701410">
      <w:pPr>
        <w:pStyle w:val="Heading4"/>
        <w:rPr>
          <w:lang w:eastAsia="ja-JP"/>
        </w:rPr>
      </w:pPr>
      <w:r>
        <w:rPr>
          <w:lang w:eastAsia="ja-JP"/>
        </w:rPr>
        <w:t>2.3.1</w:t>
      </w:r>
      <w:r>
        <w:rPr>
          <w:lang w:eastAsia="ja-JP"/>
        </w:rPr>
        <w:tab/>
        <w:t>Agreements</w:t>
      </w:r>
    </w:p>
    <w:p w14:paraId="40337A5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1E863C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4951F1" w14:textId="77777777" w:rsidR="00701410" w:rsidRDefault="00701410" w:rsidP="00701410">
      <w:pPr>
        <w:pStyle w:val="Heading4"/>
        <w:rPr>
          <w:lang w:eastAsia="ja-JP"/>
        </w:rPr>
      </w:pPr>
      <w:r>
        <w:rPr>
          <w:lang w:eastAsia="ja-JP"/>
        </w:rPr>
        <w:t>2.4.1</w:t>
      </w:r>
      <w:r>
        <w:rPr>
          <w:lang w:eastAsia="ja-JP"/>
        </w:rPr>
        <w:tab/>
        <w:t>Agreements</w:t>
      </w:r>
    </w:p>
    <w:p w14:paraId="66D9534E" w14:textId="77777777" w:rsidR="00302E51" w:rsidRDefault="00302E51" w:rsidP="00302E51">
      <w:pPr>
        <w:rPr>
          <w:b/>
          <w:u w:val="single"/>
          <w:lang w:eastAsia="ja-JP"/>
        </w:rPr>
      </w:pPr>
      <w:r w:rsidRPr="00F25AB2">
        <w:rPr>
          <w:b/>
          <w:u w:val="single"/>
          <w:lang w:eastAsia="ja-JP"/>
        </w:rPr>
        <w:t>RAN4#9</w:t>
      </w:r>
      <w:r>
        <w:rPr>
          <w:b/>
          <w:u w:val="single"/>
          <w:lang w:eastAsia="ja-JP"/>
        </w:rPr>
        <w:t>2b</w:t>
      </w:r>
    </w:p>
    <w:p w14:paraId="3A5DBF7D" w14:textId="77777777" w:rsidR="00302E51" w:rsidRPr="00302E51" w:rsidRDefault="00302E51" w:rsidP="00302E51">
      <w:pPr>
        <w:rPr>
          <w:lang w:eastAsia="ja-JP"/>
        </w:rPr>
      </w:pPr>
      <w:r w:rsidRPr="00302E51">
        <w:rPr>
          <w:lang w:eastAsia="ja-JP"/>
        </w:rPr>
        <w:t>REFSENS values</w:t>
      </w:r>
    </w:p>
    <w:p w14:paraId="3987E452" w14:textId="77777777" w:rsidR="00F25AB2" w:rsidRDefault="00F25AB2" w:rsidP="00F25AB2">
      <w:pPr>
        <w:rPr>
          <w:b/>
          <w:u w:val="single"/>
          <w:lang w:eastAsia="ja-JP"/>
        </w:rPr>
      </w:pPr>
      <w:r w:rsidRPr="00F25AB2">
        <w:rPr>
          <w:b/>
          <w:u w:val="single"/>
          <w:lang w:eastAsia="ja-JP"/>
        </w:rPr>
        <w:t>RAN4#93</w:t>
      </w:r>
    </w:p>
    <w:p w14:paraId="2D4EE353" w14:textId="77777777" w:rsidR="00F25AB2" w:rsidRDefault="00F25AB2" w:rsidP="00F25AB2">
      <w:pPr>
        <w:rPr>
          <w:lang w:eastAsia="ja-JP"/>
        </w:rPr>
      </w:pPr>
      <w:r>
        <w:rPr>
          <w:lang w:eastAsia="ja-JP"/>
        </w:rPr>
        <w:t xml:space="preserve">A-MPR areas and </w:t>
      </w:r>
      <w:r w:rsidR="00302E51">
        <w:rPr>
          <w:lang w:eastAsia="ja-JP"/>
        </w:rPr>
        <w:t>values (tentative agreement) [7]</w:t>
      </w:r>
    </w:p>
    <w:p w14:paraId="4673B035" w14:textId="77777777" w:rsidR="00BC7B70" w:rsidRDefault="00BC7B70" w:rsidP="00BC7B70">
      <w:pPr>
        <w:rPr>
          <w:b/>
          <w:u w:val="single"/>
          <w:lang w:eastAsia="ja-JP"/>
        </w:rPr>
      </w:pPr>
      <w:r w:rsidRPr="00F25AB2">
        <w:rPr>
          <w:b/>
          <w:u w:val="single"/>
          <w:lang w:eastAsia="ja-JP"/>
        </w:rPr>
        <w:t>RAN4#9</w:t>
      </w:r>
      <w:r>
        <w:rPr>
          <w:b/>
          <w:u w:val="single"/>
          <w:lang w:eastAsia="ja-JP"/>
        </w:rPr>
        <w:t>4e</w:t>
      </w:r>
    </w:p>
    <w:p w14:paraId="5F3BBEEA" w14:textId="77777777" w:rsidR="00BC7B70" w:rsidRDefault="00BC7B70" w:rsidP="00BC7B70">
      <w:pPr>
        <w:rPr>
          <w:lang w:eastAsia="ja-JP"/>
        </w:rPr>
      </w:pPr>
      <w:r>
        <w:rPr>
          <w:lang w:eastAsia="ja-JP"/>
        </w:rPr>
        <w:t>CR to TS 38.101-1 [10]</w:t>
      </w:r>
    </w:p>
    <w:p w14:paraId="1217F2CC" w14:textId="77777777" w:rsidR="00BC7B70" w:rsidRPr="00F25AB2" w:rsidRDefault="00BC7B70" w:rsidP="00BC7B70">
      <w:pPr>
        <w:rPr>
          <w:lang w:eastAsia="ja-JP"/>
        </w:rPr>
      </w:pPr>
      <w:r>
        <w:rPr>
          <w:lang w:eastAsia="ja-JP"/>
        </w:rPr>
        <w:t>CR to TS 38.104 [9]</w:t>
      </w:r>
    </w:p>
    <w:p w14:paraId="3BCA4324" w14:textId="77777777" w:rsidR="00BC7B70" w:rsidRPr="00F25AB2" w:rsidRDefault="00BC7B70" w:rsidP="00BC7B70">
      <w:pPr>
        <w:rPr>
          <w:lang w:eastAsia="ja-JP"/>
        </w:rPr>
      </w:pPr>
    </w:p>
    <w:p w14:paraId="597E9D69" w14:textId="77777777" w:rsidR="00701410" w:rsidRDefault="00701410" w:rsidP="00701410">
      <w:pPr>
        <w:pStyle w:val="Heading4"/>
        <w:rPr>
          <w:lang w:eastAsia="ja-JP"/>
        </w:rPr>
      </w:pPr>
      <w:r>
        <w:rPr>
          <w:lang w:eastAsia="ja-JP"/>
        </w:rPr>
        <w:t>2.4.2</w:t>
      </w:r>
      <w:r>
        <w:rPr>
          <w:lang w:eastAsia="ja-JP"/>
        </w:rPr>
        <w:tab/>
        <w:t>Remaining Open issues</w:t>
      </w:r>
    </w:p>
    <w:p w14:paraId="69699D1C" w14:textId="77777777" w:rsidR="00726D64" w:rsidRPr="00726D64" w:rsidRDefault="00BC7B70" w:rsidP="00726D64">
      <w:pPr>
        <w:rPr>
          <w:lang w:eastAsia="ja-JP"/>
        </w:rPr>
      </w:pPr>
      <w:r>
        <w:rPr>
          <w:lang w:eastAsia="ja-JP"/>
        </w:rPr>
        <w:t>None</w:t>
      </w:r>
    </w:p>
    <w:p w14:paraId="13BD1E74"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9461577" w14:textId="77777777" w:rsidR="00815869" w:rsidRDefault="00815869" w:rsidP="00815869">
      <w:pPr>
        <w:pStyle w:val="Heading4"/>
        <w:rPr>
          <w:lang w:eastAsia="ja-JP"/>
        </w:rPr>
      </w:pPr>
      <w:r>
        <w:rPr>
          <w:lang w:eastAsia="ja-JP"/>
        </w:rPr>
        <w:t>2.5.1</w:t>
      </w:r>
      <w:r>
        <w:rPr>
          <w:lang w:eastAsia="ja-JP"/>
        </w:rPr>
        <w:tab/>
        <w:t>Agreements</w:t>
      </w:r>
    </w:p>
    <w:p w14:paraId="70B26173" w14:textId="77777777" w:rsidR="00815869" w:rsidRDefault="00815869" w:rsidP="00815869">
      <w:pPr>
        <w:pStyle w:val="Heading4"/>
        <w:rPr>
          <w:lang w:eastAsia="ja-JP"/>
        </w:rPr>
      </w:pPr>
      <w:r>
        <w:rPr>
          <w:lang w:eastAsia="ja-JP"/>
        </w:rPr>
        <w:t>2.5.2</w:t>
      </w:r>
      <w:r>
        <w:rPr>
          <w:lang w:eastAsia="ja-JP"/>
        </w:rPr>
        <w:tab/>
        <w:t>Remaining Open issues</w:t>
      </w:r>
    </w:p>
    <w:p w14:paraId="0651763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E30ABC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C3B4ABD" w14:textId="77777777" w:rsidR="00721CF6" w:rsidRDefault="00721CF6" w:rsidP="00721CF6">
      <w:pPr>
        <w:pStyle w:val="Heading4"/>
        <w:rPr>
          <w:lang w:eastAsia="ja-JP"/>
        </w:rPr>
      </w:pPr>
      <w:r>
        <w:rPr>
          <w:lang w:eastAsia="ja-JP"/>
        </w:rPr>
        <w:t>2.6.1</w:t>
      </w:r>
      <w:r>
        <w:rPr>
          <w:lang w:eastAsia="ja-JP"/>
        </w:rPr>
        <w:tab/>
        <w:t>Agreements</w:t>
      </w:r>
    </w:p>
    <w:p w14:paraId="79AEECE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6C4501C" w14:textId="77777777" w:rsidR="005A6C96" w:rsidRDefault="005A6C96" w:rsidP="00701410">
      <w:pPr>
        <w:pStyle w:val="Heading4"/>
        <w:rPr>
          <w:rFonts w:cs="Arial"/>
        </w:rPr>
      </w:pPr>
    </w:p>
    <w:p w14:paraId="7442208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7E5E90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893D2" w14:textId="77777777" w:rsidR="00701410" w:rsidRDefault="00701410" w:rsidP="00701410">
      <w:pPr>
        <w:pStyle w:val="Heading2"/>
        <w:rPr>
          <w:lang w:eastAsia="ja-JP"/>
        </w:rPr>
      </w:pPr>
      <w:r>
        <w:rPr>
          <w:lang w:eastAsia="ja-JP"/>
        </w:rPr>
        <w:t>3.1</w:t>
      </w:r>
      <w:r>
        <w:rPr>
          <w:lang w:eastAsia="ja-JP"/>
        </w:rPr>
        <w:tab/>
        <w:t>SAx/CTs</w:t>
      </w:r>
    </w:p>
    <w:p w14:paraId="41BBAB9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7B1B011"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BC669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4B7EC8C" w14:textId="77777777" w:rsidR="005A6C96" w:rsidRDefault="00815869" w:rsidP="005A6C96">
      <w:pPr>
        <w:pStyle w:val="Heading2"/>
      </w:pPr>
      <w:r>
        <w:t>4</w:t>
      </w:r>
      <w:r w:rsidR="005A6C96">
        <w:t>.</w:t>
      </w:r>
      <w:r w:rsidR="005A6C96">
        <w:tab/>
        <w:t>References</w:t>
      </w:r>
    </w:p>
    <w:p w14:paraId="6EFA73D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93B467E" w14:textId="77777777" w:rsidR="00F25AB2" w:rsidRPr="00443A91" w:rsidRDefault="00F25AB2" w:rsidP="00F25AB2">
      <w:pPr>
        <w:overflowPunct/>
        <w:autoSpaceDE/>
        <w:autoSpaceDN/>
        <w:snapToGrid w:val="0"/>
        <w:spacing w:after="0"/>
        <w:textAlignment w:val="auto"/>
        <w:rPr>
          <w:rFonts w:ascii="Arial" w:hAnsi="Arial" w:cs="Arial"/>
          <w:u w:val="single"/>
          <w:lang w:eastAsia="ja-JP"/>
        </w:rPr>
      </w:pPr>
      <w:r w:rsidRPr="00443A91">
        <w:rPr>
          <w:rFonts w:ascii="Arial" w:hAnsi="Arial" w:cs="Arial"/>
          <w:u w:val="single"/>
          <w:lang w:eastAsia="ja-JP"/>
        </w:rPr>
        <w:t>RAN4#92b</w:t>
      </w:r>
    </w:p>
    <w:p w14:paraId="120C1097" w14:textId="77777777"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F25AB2">
        <w:rPr>
          <w:rFonts w:ascii="Arial" w:hAnsi="Arial" w:cs="Arial"/>
          <w:lang w:eastAsia="ja-JP"/>
        </w:rPr>
        <w:t xml:space="preserve">R4-1911819 Band n38  Add Wider CBW </w:t>
      </w:r>
      <w:r>
        <w:rPr>
          <w:rFonts w:ascii="Arial" w:hAnsi="Arial" w:cs="Arial"/>
          <w:lang w:eastAsia="ja-JP"/>
        </w:rPr>
        <w:t>–</w:t>
      </w:r>
      <w:r w:rsidRPr="00F25AB2">
        <w:rPr>
          <w:rFonts w:ascii="Arial" w:hAnsi="Arial" w:cs="Arial"/>
          <w:lang w:eastAsia="ja-JP"/>
        </w:rPr>
        <w:t xml:space="preserve"> Overview</w:t>
      </w:r>
      <w:r>
        <w:rPr>
          <w:rFonts w:ascii="Arial" w:hAnsi="Arial" w:cs="Arial"/>
          <w:lang w:eastAsia="ja-JP"/>
        </w:rPr>
        <w:t>, Ericsson</w:t>
      </w:r>
    </w:p>
    <w:p w14:paraId="73E528E6" w14:textId="77777777"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F25AB2">
        <w:rPr>
          <w:rFonts w:ascii="Arial" w:hAnsi="Arial" w:cs="Arial"/>
          <w:lang w:eastAsia="ja-JP"/>
        </w:rPr>
        <w:t xml:space="preserve">R4-1911820 Band n38 Add wider CBW - UE requirements </w:t>
      </w:r>
      <w:r>
        <w:rPr>
          <w:rFonts w:ascii="Arial" w:hAnsi="Arial" w:cs="Arial"/>
          <w:lang w:eastAsia="ja-JP"/>
        </w:rPr>
        <w:t>–</w:t>
      </w:r>
      <w:r w:rsidRPr="00F25AB2">
        <w:rPr>
          <w:rFonts w:ascii="Arial" w:hAnsi="Arial" w:cs="Arial"/>
          <w:lang w:eastAsia="ja-JP"/>
        </w:rPr>
        <w:t xml:space="preserve"> REFSENS</w:t>
      </w:r>
      <w:r>
        <w:rPr>
          <w:rFonts w:ascii="Arial" w:hAnsi="Arial" w:cs="Arial"/>
          <w:lang w:eastAsia="ja-JP"/>
        </w:rPr>
        <w:t>, Ericsson</w:t>
      </w:r>
    </w:p>
    <w:p w14:paraId="395EFAAA" w14:textId="77777777"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F25AB2">
        <w:rPr>
          <w:rFonts w:ascii="Arial" w:hAnsi="Arial" w:cs="Arial"/>
          <w:lang w:eastAsia="ja-JP"/>
        </w:rPr>
        <w:t xml:space="preserve">R4-1911821 Band n38  Add Wider CBW - UE requirements </w:t>
      </w:r>
      <w:r>
        <w:rPr>
          <w:rFonts w:ascii="Arial" w:hAnsi="Arial" w:cs="Arial"/>
          <w:lang w:eastAsia="ja-JP"/>
        </w:rPr>
        <w:t>–</w:t>
      </w:r>
      <w:r w:rsidRPr="00F25AB2">
        <w:rPr>
          <w:rFonts w:ascii="Arial" w:hAnsi="Arial" w:cs="Arial"/>
          <w:lang w:eastAsia="ja-JP"/>
        </w:rPr>
        <w:t xml:space="preserve"> AMPR</w:t>
      </w:r>
      <w:r>
        <w:rPr>
          <w:rFonts w:ascii="Arial" w:hAnsi="Arial" w:cs="Arial"/>
          <w:lang w:eastAsia="ja-JP"/>
        </w:rPr>
        <w:t>, Ericsson</w:t>
      </w:r>
    </w:p>
    <w:p w14:paraId="0BC31005" w14:textId="77777777" w:rsidR="00F25AB2" w:rsidRPr="003E3A1A" w:rsidRDefault="00F25AB2" w:rsidP="00F25AB2">
      <w:pPr>
        <w:overflowPunct/>
        <w:autoSpaceDE/>
        <w:autoSpaceDN/>
        <w:snapToGrid w:val="0"/>
        <w:spacing w:after="0"/>
        <w:textAlignment w:val="auto"/>
        <w:rPr>
          <w:rFonts w:ascii="Arial" w:hAnsi="Arial" w:cs="Arial"/>
          <w:lang w:eastAsia="ja-JP"/>
        </w:rPr>
      </w:pPr>
    </w:p>
    <w:p w14:paraId="554A5580" w14:textId="77777777" w:rsidR="00701410" w:rsidRPr="00443A91" w:rsidRDefault="00F25AB2" w:rsidP="003E3A1A">
      <w:pPr>
        <w:overflowPunct/>
        <w:autoSpaceDE/>
        <w:autoSpaceDN/>
        <w:snapToGrid w:val="0"/>
        <w:spacing w:after="0"/>
        <w:textAlignment w:val="auto"/>
        <w:rPr>
          <w:rFonts w:ascii="Arial" w:hAnsi="Arial" w:cs="Arial"/>
          <w:u w:val="single"/>
          <w:lang w:eastAsia="ja-JP"/>
        </w:rPr>
      </w:pPr>
      <w:r w:rsidRPr="00443A91">
        <w:rPr>
          <w:rFonts w:ascii="Arial" w:hAnsi="Arial" w:cs="Arial"/>
          <w:u w:val="single"/>
          <w:lang w:eastAsia="ja-JP"/>
        </w:rPr>
        <w:t>RAN4#93</w:t>
      </w:r>
    </w:p>
    <w:p w14:paraId="1FBEE67E" w14:textId="77777777" w:rsidR="00F25AB2" w:rsidRDefault="00F25AB2"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sidRPr="00F25AB2">
        <w:rPr>
          <w:rFonts w:ascii="Arial" w:hAnsi="Arial" w:cs="Arial"/>
          <w:lang w:eastAsia="ja-JP"/>
        </w:rPr>
        <w:t xml:space="preserve">R4-1914394 </w:t>
      </w:r>
      <w:r>
        <w:rPr>
          <w:rFonts w:ascii="Arial" w:hAnsi="Arial" w:cs="Arial"/>
          <w:lang w:eastAsia="ja-JP"/>
        </w:rPr>
        <w:tab/>
      </w:r>
      <w:r w:rsidRPr="00F25AB2">
        <w:rPr>
          <w:rFonts w:ascii="Arial" w:hAnsi="Arial" w:cs="Arial"/>
          <w:lang w:eastAsia="ja-JP"/>
        </w:rPr>
        <w:t xml:space="preserve">Band n38  Add Wider CBW </w:t>
      </w:r>
      <w:r>
        <w:rPr>
          <w:rFonts w:ascii="Arial" w:hAnsi="Arial" w:cs="Arial"/>
          <w:lang w:eastAsia="ja-JP"/>
        </w:rPr>
        <w:t>–</w:t>
      </w:r>
      <w:r w:rsidRPr="00F25AB2">
        <w:rPr>
          <w:rFonts w:ascii="Arial" w:hAnsi="Arial" w:cs="Arial"/>
          <w:lang w:eastAsia="ja-JP"/>
        </w:rPr>
        <w:t xml:space="preserve"> Clarifications</w:t>
      </w:r>
      <w:r>
        <w:rPr>
          <w:rFonts w:ascii="Arial" w:hAnsi="Arial" w:cs="Arial"/>
          <w:lang w:eastAsia="ja-JP"/>
        </w:rPr>
        <w:t>, Ericsson</w:t>
      </w:r>
    </w:p>
    <w:p w14:paraId="799D4530" w14:textId="77777777" w:rsidR="00F25AB2" w:rsidRPr="003E3A1A" w:rsidRDefault="00F25AB2"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[5] </w:t>
      </w:r>
      <w:r w:rsidRPr="00F25AB2">
        <w:rPr>
          <w:rFonts w:ascii="Arial" w:hAnsi="Arial" w:cs="Arial"/>
          <w:lang w:eastAsia="ja-JP"/>
        </w:rPr>
        <w:t xml:space="preserve">R4-1914395 </w:t>
      </w:r>
      <w:r>
        <w:rPr>
          <w:rFonts w:ascii="Arial" w:hAnsi="Arial" w:cs="Arial"/>
          <w:lang w:eastAsia="ja-JP"/>
        </w:rPr>
        <w:tab/>
      </w:r>
      <w:r w:rsidRPr="00F25AB2">
        <w:rPr>
          <w:rFonts w:ascii="Arial" w:hAnsi="Arial" w:cs="Arial"/>
          <w:lang w:eastAsia="ja-JP"/>
        </w:rPr>
        <w:t>Band n38  Add Wider CBW - UE requirements - AMPR simulation results</w:t>
      </w:r>
      <w:r>
        <w:rPr>
          <w:rFonts w:ascii="Arial" w:hAnsi="Arial" w:cs="Arial"/>
          <w:lang w:eastAsia="ja-JP"/>
        </w:rPr>
        <w:t>, Ericsson</w:t>
      </w:r>
    </w:p>
    <w:p w14:paraId="21744557" w14:textId="77777777" w:rsidR="00F25AB2" w:rsidRPr="003E3A1A"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[6] R4-1913149</w:t>
      </w:r>
      <w:r>
        <w:rPr>
          <w:rFonts w:ascii="Arial" w:hAnsi="Arial" w:cs="Arial"/>
          <w:lang w:eastAsia="ja-JP"/>
        </w:rPr>
        <w:tab/>
      </w:r>
      <w:r w:rsidRPr="00F25AB2">
        <w:rPr>
          <w:rFonts w:ascii="Arial" w:hAnsi="Arial" w:cs="Arial"/>
          <w:lang w:eastAsia="ja-JP"/>
        </w:rPr>
        <w:t>n38 Wide BW AMPR</w:t>
      </w:r>
      <w:r>
        <w:rPr>
          <w:rFonts w:ascii="Arial" w:hAnsi="Arial" w:cs="Arial"/>
          <w:lang w:eastAsia="ja-JP"/>
        </w:rPr>
        <w:t>, Qualcomm</w:t>
      </w:r>
    </w:p>
    <w:p w14:paraId="0494DAAC" w14:textId="77777777" w:rsidR="00F25AB2" w:rsidRDefault="00F25AB2" w:rsidP="00F25AB2">
      <w:pPr>
        <w:overflowPunct/>
        <w:autoSpaceDE/>
        <w:autoSpaceDN/>
        <w:snapToGrid w:val="0"/>
        <w:spacing w:after="0"/>
        <w:textAlignment w:val="auto"/>
        <w:rPr>
          <w:rFonts w:ascii="Arial" w:hAnsi="Arial" w:cs="Arial"/>
          <w:lang w:eastAsia="ja-JP"/>
        </w:rPr>
      </w:pPr>
      <w:r>
        <w:rPr>
          <w:rFonts w:ascii="Arial" w:hAnsi="Arial" w:cs="Arial"/>
          <w:lang w:eastAsia="ja-JP"/>
        </w:rPr>
        <w:t xml:space="preserve">[7] </w:t>
      </w:r>
      <w:r w:rsidRPr="00F25AB2">
        <w:rPr>
          <w:rFonts w:ascii="Arial" w:hAnsi="Arial" w:cs="Arial"/>
          <w:lang w:eastAsia="ja-JP"/>
        </w:rPr>
        <w:t xml:space="preserve">R4-1916070  </w:t>
      </w:r>
      <w:r>
        <w:rPr>
          <w:rFonts w:ascii="Arial" w:hAnsi="Arial" w:cs="Arial"/>
          <w:lang w:eastAsia="ja-JP"/>
        </w:rPr>
        <w:tab/>
      </w:r>
      <w:r w:rsidRPr="00F25AB2">
        <w:rPr>
          <w:rFonts w:ascii="Arial" w:hAnsi="Arial" w:cs="Arial"/>
          <w:lang w:eastAsia="ja-JP"/>
        </w:rPr>
        <w:t>WF on RF requirements for adding CBW to band n38</w:t>
      </w:r>
      <w:r>
        <w:rPr>
          <w:rFonts w:ascii="Arial" w:hAnsi="Arial" w:cs="Arial"/>
          <w:lang w:eastAsia="ja-JP"/>
        </w:rPr>
        <w:t>, Qualcomm, Ericsson</w:t>
      </w:r>
    </w:p>
    <w:p w14:paraId="5D95B793" w14:textId="77777777" w:rsidR="00BC7B70" w:rsidRDefault="00BC7B70" w:rsidP="00F25AB2">
      <w:pPr>
        <w:overflowPunct/>
        <w:autoSpaceDE/>
        <w:autoSpaceDN/>
        <w:snapToGrid w:val="0"/>
        <w:spacing w:after="0"/>
        <w:textAlignment w:val="auto"/>
        <w:rPr>
          <w:rFonts w:ascii="Arial" w:hAnsi="Arial" w:cs="Arial"/>
          <w:lang w:eastAsia="ja-JP"/>
        </w:rPr>
      </w:pPr>
    </w:p>
    <w:p w14:paraId="53B059FE" w14:textId="77777777" w:rsidR="00BC7B70" w:rsidRPr="00443A91" w:rsidRDefault="00BC7B70" w:rsidP="00BC7B70">
      <w:pPr>
        <w:overflowPunct/>
        <w:autoSpaceDE/>
        <w:autoSpaceDN/>
        <w:snapToGrid w:val="0"/>
        <w:spacing w:after="0"/>
        <w:textAlignment w:val="auto"/>
        <w:rPr>
          <w:rFonts w:ascii="Arial" w:hAnsi="Arial" w:cs="Arial"/>
          <w:u w:val="single"/>
          <w:lang w:eastAsia="ja-JP"/>
        </w:rPr>
      </w:pPr>
      <w:r w:rsidRPr="00443A91">
        <w:rPr>
          <w:rFonts w:ascii="Arial" w:hAnsi="Arial" w:cs="Arial"/>
          <w:u w:val="single"/>
          <w:lang w:eastAsia="ja-JP"/>
        </w:rPr>
        <w:t>RAN4#9</w:t>
      </w:r>
      <w:r>
        <w:rPr>
          <w:rFonts w:ascii="Arial" w:hAnsi="Arial" w:cs="Arial"/>
          <w:u w:val="single"/>
          <w:lang w:eastAsia="ja-JP"/>
        </w:rPr>
        <w:t>4e</w:t>
      </w:r>
    </w:p>
    <w:p w14:paraId="2F794C14" w14:textId="77777777" w:rsidR="00BC7B70" w:rsidRPr="003E3A1A" w:rsidRDefault="00BC7B70" w:rsidP="00BC7B70">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F25AB2">
        <w:rPr>
          <w:rFonts w:ascii="Arial" w:hAnsi="Arial" w:cs="Arial"/>
          <w:lang w:eastAsia="ja-JP"/>
        </w:rPr>
        <w:t>R4-</w:t>
      </w:r>
      <w:r>
        <w:rPr>
          <w:rFonts w:ascii="Arial" w:hAnsi="Arial" w:cs="Arial"/>
          <w:lang w:eastAsia="ja-JP"/>
        </w:rPr>
        <w:t>2001208</w:t>
      </w:r>
      <w:r>
        <w:rPr>
          <w:rFonts w:ascii="Arial" w:hAnsi="Arial" w:cs="Arial"/>
          <w:lang w:eastAsia="ja-JP"/>
        </w:rPr>
        <w:tab/>
      </w:r>
      <w:r w:rsidRPr="00BC7B70">
        <w:rPr>
          <w:rFonts w:ascii="Arial" w:hAnsi="Arial" w:cs="Arial"/>
          <w:lang w:eastAsia="ja-JP"/>
        </w:rPr>
        <w:t>CR to 38.101-1 Band n38 - wider CBW - Addiitional Channel BW</w:t>
      </w:r>
    </w:p>
    <w:p w14:paraId="5B6856D5" w14:textId="77777777" w:rsidR="00BC7B70" w:rsidRPr="003E3A1A" w:rsidRDefault="00BC7B70" w:rsidP="00BC7B70">
      <w:pPr>
        <w:overflowPunct/>
        <w:autoSpaceDE/>
        <w:autoSpaceDN/>
        <w:snapToGrid w:val="0"/>
        <w:spacing w:after="0"/>
        <w:textAlignment w:val="auto"/>
        <w:rPr>
          <w:rFonts w:ascii="Arial" w:hAnsi="Arial" w:cs="Arial"/>
          <w:lang w:eastAsia="ja-JP"/>
        </w:rPr>
      </w:pPr>
      <w:r>
        <w:rPr>
          <w:rFonts w:ascii="Arial" w:hAnsi="Arial" w:cs="Arial"/>
          <w:lang w:eastAsia="ja-JP"/>
        </w:rPr>
        <w:t xml:space="preserve">[9] </w:t>
      </w:r>
      <w:r w:rsidRPr="00F25AB2">
        <w:rPr>
          <w:rFonts w:ascii="Arial" w:hAnsi="Arial" w:cs="Arial"/>
          <w:lang w:eastAsia="ja-JP"/>
        </w:rPr>
        <w:t>R4-</w:t>
      </w:r>
      <w:r>
        <w:rPr>
          <w:rFonts w:ascii="Arial" w:hAnsi="Arial" w:cs="Arial"/>
          <w:lang w:eastAsia="ja-JP"/>
        </w:rPr>
        <w:t>2001209</w:t>
      </w:r>
      <w:r>
        <w:rPr>
          <w:rFonts w:ascii="Arial" w:hAnsi="Arial" w:cs="Arial"/>
          <w:lang w:eastAsia="ja-JP"/>
        </w:rPr>
        <w:tab/>
      </w:r>
      <w:r w:rsidRPr="00BC7B70">
        <w:rPr>
          <w:rFonts w:ascii="Arial" w:hAnsi="Arial" w:cs="Arial"/>
          <w:lang w:eastAsia="ja-JP"/>
        </w:rPr>
        <w:t>CR to 38.10</w:t>
      </w:r>
      <w:r>
        <w:rPr>
          <w:rFonts w:ascii="Arial" w:hAnsi="Arial" w:cs="Arial"/>
          <w:lang w:eastAsia="ja-JP"/>
        </w:rPr>
        <w:t>4</w:t>
      </w:r>
      <w:r w:rsidRPr="00BC7B70">
        <w:rPr>
          <w:rFonts w:ascii="Arial" w:hAnsi="Arial" w:cs="Arial"/>
          <w:lang w:eastAsia="ja-JP"/>
        </w:rPr>
        <w:t xml:space="preserve"> Band n38 - wider CBW - Addiitional Channel BW</w:t>
      </w:r>
    </w:p>
    <w:p w14:paraId="4CD812BA" w14:textId="77777777" w:rsidR="00BC7B70" w:rsidRPr="003E3A1A" w:rsidRDefault="00BC7B70" w:rsidP="00BC7B70">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F25AB2">
        <w:rPr>
          <w:rFonts w:ascii="Arial" w:hAnsi="Arial" w:cs="Arial"/>
          <w:lang w:eastAsia="ja-JP"/>
        </w:rPr>
        <w:t>R4-</w:t>
      </w:r>
      <w:r>
        <w:rPr>
          <w:rFonts w:ascii="Arial" w:hAnsi="Arial" w:cs="Arial"/>
          <w:lang w:eastAsia="ja-JP"/>
        </w:rPr>
        <w:t>2002853</w:t>
      </w:r>
      <w:r>
        <w:rPr>
          <w:rFonts w:ascii="Arial" w:hAnsi="Arial" w:cs="Arial"/>
          <w:lang w:eastAsia="ja-JP"/>
        </w:rPr>
        <w:tab/>
      </w:r>
      <w:r w:rsidRPr="00BC7B70">
        <w:rPr>
          <w:rFonts w:ascii="Arial" w:hAnsi="Arial" w:cs="Arial"/>
          <w:lang w:eastAsia="ja-JP"/>
        </w:rPr>
        <w:t>CR to 38.101-1 Band n38 - wider CBW - Addiitional Channel BW</w:t>
      </w:r>
      <w:r>
        <w:rPr>
          <w:rFonts w:ascii="Arial" w:hAnsi="Arial" w:cs="Arial"/>
          <w:lang w:eastAsia="ja-JP"/>
        </w:rPr>
        <w:t xml:space="preserve"> (Revision of R4-2001208)</w:t>
      </w:r>
    </w:p>
    <w:p w14:paraId="1853523F" w14:textId="77777777" w:rsidR="00F25AB2" w:rsidRDefault="00F25AB2" w:rsidP="004F218A">
      <w:pPr>
        <w:tabs>
          <w:tab w:val="left" w:pos="567"/>
        </w:tabs>
        <w:overflowPunct/>
        <w:autoSpaceDE/>
        <w:autoSpaceDN/>
        <w:snapToGrid w:val="0"/>
        <w:spacing w:after="0"/>
        <w:textAlignment w:val="auto"/>
        <w:rPr>
          <w:rFonts w:ascii="Arial" w:hAnsi="Arial" w:cs="Arial"/>
          <w:bCs/>
        </w:rPr>
      </w:pPr>
    </w:p>
    <w:p w14:paraId="4F870B36"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AC5E5A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5089CC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674297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16838B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6538C1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E31DAC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A388EE"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C8F93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60DF15F"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3FF1B86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73C410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D977BD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75C55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C2047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71B8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EAE076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60292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18AD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BCD91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E0D55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5664FB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10CEDC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AE47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4EB050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2D34BC"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C4D03E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19BE5F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2D0CC" w14:textId="77777777" w:rsidR="00094E84" w:rsidRDefault="00094E84">
      <w:r>
        <w:separator/>
      </w:r>
    </w:p>
  </w:endnote>
  <w:endnote w:type="continuationSeparator" w:id="0">
    <w:p w14:paraId="51573A66" w14:textId="77777777" w:rsidR="00094E84" w:rsidRDefault="0009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F2C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B2ED1" w14:textId="77777777" w:rsidR="00094E84" w:rsidRDefault="00094E84">
      <w:r>
        <w:separator/>
      </w:r>
    </w:p>
  </w:footnote>
  <w:footnote w:type="continuationSeparator" w:id="0">
    <w:p w14:paraId="6BBAA776" w14:textId="77777777" w:rsidR="00094E84" w:rsidRDefault="00094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E84"/>
    <w:rsid w:val="000A3ED2"/>
    <w:rsid w:val="000C00FA"/>
    <w:rsid w:val="000C51AA"/>
    <w:rsid w:val="000D17BC"/>
    <w:rsid w:val="000D2186"/>
    <w:rsid w:val="000E4D8A"/>
    <w:rsid w:val="000E4F35"/>
    <w:rsid w:val="000F6C1C"/>
    <w:rsid w:val="00116F4B"/>
    <w:rsid w:val="001229F4"/>
    <w:rsid w:val="00137471"/>
    <w:rsid w:val="00141A84"/>
    <w:rsid w:val="00150FD3"/>
    <w:rsid w:val="00163F0C"/>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2E51"/>
    <w:rsid w:val="00306D59"/>
    <w:rsid w:val="003111A4"/>
    <w:rsid w:val="0032503A"/>
    <w:rsid w:val="00325EE1"/>
    <w:rsid w:val="003357C0"/>
    <w:rsid w:val="00344A0F"/>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3A91"/>
    <w:rsid w:val="004531C9"/>
    <w:rsid w:val="00457D91"/>
    <w:rsid w:val="00460C31"/>
    <w:rsid w:val="00464E5B"/>
    <w:rsid w:val="0047055A"/>
    <w:rsid w:val="00474450"/>
    <w:rsid w:val="004873E6"/>
    <w:rsid w:val="004B15B8"/>
    <w:rsid w:val="004B566C"/>
    <w:rsid w:val="004B7B48"/>
    <w:rsid w:val="004D4AB1"/>
    <w:rsid w:val="004E4FC7"/>
    <w:rsid w:val="004F218A"/>
    <w:rsid w:val="0050334E"/>
    <w:rsid w:val="00505387"/>
    <w:rsid w:val="00512DF7"/>
    <w:rsid w:val="005141E7"/>
    <w:rsid w:val="00517E63"/>
    <w:rsid w:val="00526B0D"/>
    <w:rsid w:val="0053043F"/>
    <w:rsid w:val="0055346F"/>
    <w:rsid w:val="005579FF"/>
    <w:rsid w:val="005776DD"/>
    <w:rsid w:val="00582117"/>
    <w:rsid w:val="0058478F"/>
    <w:rsid w:val="00593315"/>
    <w:rsid w:val="005A170D"/>
    <w:rsid w:val="005A6C96"/>
    <w:rsid w:val="005D0418"/>
    <w:rsid w:val="005E1D58"/>
    <w:rsid w:val="005E485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6D64"/>
    <w:rsid w:val="00733826"/>
    <w:rsid w:val="00766CFB"/>
    <w:rsid w:val="007816FF"/>
    <w:rsid w:val="00783B44"/>
    <w:rsid w:val="00785028"/>
    <w:rsid w:val="007A3A5A"/>
    <w:rsid w:val="007A4370"/>
    <w:rsid w:val="007E1D15"/>
    <w:rsid w:val="007E1DEA"/>
    <w:rsid w:val="007E2202"/>
    <w:rsid w:val="008145EA"/>
    <w:rsid w:val="00815869"/>
    <w:rsid w:val="00816B81"/>
    <w:rsid w:val="00823B3F"/>
    <w:rsid w:val="00823B90"/>
    <w:rsid w:val="0083266E"/>
    <w:rsid w:val="008546E5"/>
    <w:rsid w:val="00865EA8"/>
    <w:rsid w:val="00871653"/>
    <w:rsid w:val="00881D74"/>
    <w:rsid w:val="00881E7B"/>
    <w:rsid w:val="008836AC"/>
    <w:rsid w:val="00887422"/>
    <w:rsid w:val="0089166C"/>
    <w:rsid w:val="00893204"/>
    <w:rsid w:val="008960DE"/>
    <w:rsid w:val="008A36DF"/>
    <w:rsid w:val="008B525C"/>
    <w:rsid w:val="008C1698"/>
    <w:rsid w:val="008C1A3D"/>
    <w:rsid w:val="008D01C3"/>
    <w:rsid w:val="008D1E13"/>
    <w:rsid w:val="008D6549"/>
    <w:rsid w:val="008D70D2"/>
    <w:rsid w:val="008F15BF"/>
    <w:rsid w:val="0090002C"/>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0894"/>
    <w:rsid w:val="00AC39FB"/>
    <w:rsid w:val="00AD53C7"/>
    <w:rsid w:val="00AD7ADC"/>
    <w:rsid w:val="00AE08EB"/>
    <w:rsid w:val="00B00BBE"/>
    <w:rsid w:val="00B10710"/>
    <w:rsid w:val="00B208FA"/>
    <w:rsid w:val="00B25C12"/>
    <w:rsid w:val="00B2766F"/>
    <w:rsid w:val="00B31ABC"/>
    <w:rsid w:val="00B445ED"/>
    <w:rsid w:val="00B45C05"/>
    <w:rsid w:val="00B6300F"/>
    <w:rsid w:val="00B70389"/>
    <w:rsid w:val="00B84623"/>
    <w:rsid w:val="00BA5BAC"/>
    <w:rsid w:val="00BB66D5"/>
    <w:rsid w:val="00BC7B70"/>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243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5AB2"/>
    <w:rsid w:val="00F2770B"/>
    <w:rsid w:val="00F549A3"/>
    <w:rsid w:val="00F55CBF"/>
    <w:rsid w:val="00F6774B"/>
    <w:rsid w:val="00F72B10"/>
    <w:rsid w:val="00F77359"/>
    <w:rsid w:val="00F86A73"/>
    <w:rsid w:val="00FA58DA"/>
    <w:rsid w:val="00FC345B"/>
    <w:rsid w:val="00FD4E37"/>
    <w:rsid w:val="00FF0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A2648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E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4</Pages>
  <Words>897</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14</cp:revision>
  <dcterms:created xsi:type="dcterms:W3CDTF">2019-11-27T20:36:00Z</dcterms:created>
  <dcterms:modified xsi:type="dcterms:W3CDTF">2020-03-10T15:05:00Z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